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53B4" w14:textId="0507F1DB" w:rsidR="00B017A8" w:rsidRDefault="00193132" w:rsidP="00DC55A9">
      <w:pPr>
        <w:jc w:val="center"/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  <w:t>LA PUGLIA Y CINQUE TERRE</w:t>
      </w:r>
    </w:p>
    <w:p w14:paraId="27C066FA" w14:textId="60992F79" w:rsidR="003915C6" w:rsidRDefault="001502B0" w:rsidP="00DC55A9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Salidas los </w:t>
      </w:r>
      <w:r w:rsidR="00B017A8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domingos</w:t>
      </w:r>
      <w:r w:rsidR="003A6D7A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,</w:t>
      </w: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 vigencia </w:t>
      </w:r>
      <w:r w:rsidR="00193132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septiembre </w:t>
      </w: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2026 </w:t>
      </w:r>
    </w:p>
    <w:p w14:paraId="383D6124" w14:textId="4ED694A3" w:rsidR="003915C6" w:rsidRPr="000067F0" w:rsidRDefault="003915C6" w:rsidP="00DC55A9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noProof/>
          <w:color w:val="19264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108A9" wp14:editId="420F49D0">
                <wp:simplePos x="0" y="0"/>
                <wp:positionH relativeFrom="column">
                  <wp:posOffset>23347</wp:posOffset>
                </wp:positionH>
                <wp:positionV relativeFrom="paragraph">
                  <wp:posOffset>136531</wp:posOffset>
                </wp:positionV>
                <wp:extent cx="6454066" cy="0"/>
                <wp:effectExtent l="38100" t="38100" r="61595" b="95250"/>
                <wp:wrapNone/>
                <wp:docPr id="81819902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06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5301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0.75pt" to="510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C69CB8F" w14:textId="77777777" w:rsidR="00C61E1B" w:rsidRDefault="00C61E1B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CA719A9" w14:textId="5511F17A" w:rsidR="00CC34B2" w:rsidRDefault="00B9217C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lang w:val="es-MX" w:eastAsia="es-MX"/>
        </w:rPr>
        <w:t>ITINERARIO:</w:t>
      </w:r>
    </w:p>
    <w:p w14:paraId="48468116" w14:textId="77777777" w:rsidR="00193132" w:rsidRDefault="0019313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295E428" w14:textId="4F915D0A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Día 01 (</w:t>
      </w:r>
      <w:r>
        <w:rPr>
          <w:rFonts w:ascii="Gill Sans Nova" w:eastAsia="Gill Sans" w:hAnsi="Gill Sans Nova" w:cs="Gill Sans"/>
          <w:b/>
          <w:color w:val="192646"/>
          <w:lang w:val="es-MX" w:eastAsia="es-MX"/>
        </w:rPr>
        <w:t>d</w:t>
      </w: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omingo) Nápoles</w:t>
      </w:r>
    </w:p>
    <w:p w14:paraId="6B5E9A63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Llegamos a Europa</w:t>
      </w:r>
    </w:p>
    <w:p w14:paraId="2755A939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 xml:space="preserve">Llegada al aeropuerto y traslado al hotel. Alojamiento. A las 17:00 hrs, tendrá lugar la reunión con el guía en la recepción del hotel donde conoceremos al resto de participantes. </w:t>
      </w:r>
    </w:p>
    <w:p w14:paraId="1C49C0DB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54786088" w14:textId="41C8C5ED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Día 02 (lunes) Nápoles – Pompeya – Nápoles - Matera</w:t>
      </w:r>
    </w:p>
    <w:p w14:paraId="291C2C7B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El Vesubio y sus víctimas …</w:t>
      </w:r>
    </w:p>
    <w:p w14:paraId="38E333D0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Desayuno y traslado a Pompeya para visitar las excavaciones de la antigua ciudad romana, sepultada por la erupción del Vesubio. Salida hacia Nápoles y visita panorámica de la ciudad, situada en la bahía que lleva su mismo nombre, es la ciudad más poblada del sur de Italia. Finalizada la visita, continuación en autocar a Matera. Llegada y alojamiento.</w:t>
      </w:r>
    </w:p>
    <w:p w14:paraId="7F479730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</w:p>
    <w:p w14:paraId="78800A77" w14:textId="04B29E3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Día 03 (martes) Matera – </w:t>
      </w:r>
      <w:proofErr w:type="spellStart"/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Alberobello</w:t>
      </w:r>
      <w:proofErr w:type="spellEnd"/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- Lecce</w:t>
      </w:r>
    </w:p>
    <w:p w14:paraId="631E6526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Prehistoria, hadas y duendes</w:t>
      </w:r>
    </w:p>
    <w:p w14:paraId="201B4EA1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 xml:space="preserve">Desayuno. Por la mañana visita panorámica de Matera, conocida internacionalmente por sus “Sassi”, originales asentamientos de la prehistoria y al parecer los primeros asentamientos en Italia. Son casas excavadas dentro de la roca características de las regiones Basilicata y Apulia. Una de las peculiaridades de esta antigua ciudad es su similitud con las antiguas ciudades cerca de Jerusalén. Por la tarde salida hacia </w:t>
      </w:r>
      <w:proofErr w:type="spellStart"/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Alberobello</w:t>
      </w:r>
      <w:proofErr w:type="spellEnd"/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, la ciudad de los Trulli, patrimonio de la Unesco con sus casas típicas con techos con forma de cono usadas como viviendas o para almacenar utensilios de trabajo. Continuación a Lecce. Llegada y alojamiento.</w:t>
      </w:r>
    </w:p>
    <w:p w14:paraId="52A43893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011B4130" w14:textId="00FBF74E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Día 04 (miércoles) – Lecce</w:t>
      </w:r>
    </w:p>
    <w:p w14:paraId="0DA0837D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La Florencia del sur</w:t>
      </w:r>
    </w:p>
    <w:p w14:paraId="61E11CF7" w14:textId="77777777" w:rsid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Desayuno. Por la mañana visita panorámica de Lecce, llamada la “Florencia del Sur” y conocida por su famoso arte y arquitectura barrocos revelados entre finales del siglo XVI y la primera mitad del siglo XVII. Visita a la Catedral con Cripta, Santa Croce, anfiteatro y teatro romano exterior. Tarde libre para poder disfrutar la ciudad a nuestro aire. Alojamiento.</w:t>
      </w:r>
    </w:p>
    <w:p w14:paraId="26E9B7BA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</w:p>
    <w:p w14:paraId="14210ACF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52A8658A" w14:textId="256703ED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lastRenderedPageBreak/>
        <w:t>Día 05 (jueves) Lecce: San Andrea – Otranto – Santa María de Leuca</w:t>
      </w:r>
    </w:p>
    <w:p w14:paraId="214C3DC5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El tacón de la bota</w:t>
      </w:r>
    </w:p>
    <w:p w14:paraId="04EA71DB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Desayuno y excursión de día completo, veremos la Torre de San Andrea, donde la erosión del viento y las olas han creado con el paso del tiempo una auténtica obra de arte natural de roca blanca que adopta formas que nos recuerdan a puentes y túneles que emergen de un mar limpio y transparente. Continuación y tour de orientación por Otranto, ciudad llamada la “Puerta de Oriente”, con su Catedral románica, la capilla del sepulcro de los Santos Mártires y la sugestiva Cripta. Por la tarde, nos acercaremos hasta Santa María de Leuca para admirar desde su promontorio el abrazo entre los dos mares: el Adriático y el Jonio. Regreso a Lecce. Alojamiento.</w:t>
      </w:r>
    </w:p>
    <w:p w14:paraId="311E9662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7D7BED70" w14:textId="4C172D01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Día 06 (viernes) Lecce – Ostuni – </w:t>
      </w:r>
      <w:proofErr w:type="spellStart"/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Polignano</w:t>
      </w:r>
      <w:proofErr w:type="spellEnd"/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a Mare - Bari</w:t>
      </w:r>
    </w:p>
    <w:p w14:paraId="1650D89A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Playas, miradores y balcones al mar</w:t>
      </w:r>
    </w:p>
    <w:p w14:paraId="3692499D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 xml:space="preserve">Desayuno. Salida a Ostuni y tour de orientación por la ciudad, conocida como la “ciudad blanca”, daremos un paseo por su pintoresco centro histórico con visita de su catedral románico-gótica. Continuamos a </w:t>
      </w:r>
      <w:proofErr w:type="spellStart"/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Polignano</w:t>
      </w:r>
      <w:proofErr w:type="spellEnd"/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 xml:space="preserve"> a Mare, antiguo pueblo de pescadores. Por la tarde llegada a Bari. Alojamiento.</w:t>
      </w:r>
    </w:p>
    <w:p w14:paraId="251ED252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A7755CD" w14:textId="4BCB5F75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Día 07 (sábado) Bari</w:t>
      </w:r>
    </w:p>
    <w:p w14:paraId="3F237449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Capital de la región</w:t>
      </w:r>
    </w:p>
    <w:p w14:paraId="4E30F40D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Desayuno. Por la mañana visita panorámica de Bari, capital de la Puglia, lo que históricamente era un gran centro marítimo que unía Oriente y Occidente, es hoy un vibrante puerto y centro universitario. Bari es la segunda ciudad más grande del sur de Italia y es tan rica en arte, historia y tradición culinaria que cada visita es un recuerdo inolvidable. Tarde libre. Alojamiento.</w:t>
      </w:r>
    </w:p>
    <w:p w14:paraId="470F8744" w14:textId="77777777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</w:p>
    <w:p w14:paraId="39C50ECD" w14:textId="00357602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Día 08 (</w:t>
      </w:r>
      <w:r>
        <w:rPr>
          <w:rFonts w:ascii="Gill Sans Nova" w:eastAsia="Gill Sans" w:hAnsi="Gill Sans Nova" w:cs="Gill Sans"/>
          <w:b/>
          <w:color w:val="192646"/>
          <w:lang w:val="es-MX" w:eastAsia="es-MX"/>
        </w:rPr>
        <w:t>d</w:t>
      </w: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omingo) – Bari - Roma</w:t>
      </w:r>
    </w:p>
    <w:p w14:paraId="57D592CE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/>
          <w:color w:val="192646"/>
          <w:lang w:val="es-MX" w:eastAsia="es-MX"/>
        </w:rPr>
        <w:t>De la costa del Adriático al corazón del Imperio</w:t>
      </w:r>
    </w:p>
    <w:p w14:paraId="376DDBDA" w14:textId="07A3510D" w:rsidR="00193132" w:rsidRPr="00193132" w:rsidRDefault="00193132" w:rsidP="00193132">
      <w:pPr>
        <w:jc w:val="both"/>
        <w:rPr>
          <w:rFonts w:ascii="Gill Sans Nova" w:eastAsia="Gill Sans" w:hAnsi="Gill Sans Nova" w:cs="Gill Sans"/>
          <w:bCs/>
          <w:color w:val="192646"/>
          <w:lang w:val="es-MX" w:eastAsia="es-MX"/>
        </w:rPr>
      </w:pP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Desayuno y salida en autocar hacia Roma. Llegada y alojamiento.</w:t>
      </w:r>
      <w:r w:rsidRPr="00193132">
        <w:rPr>
          <w:rFonts w:ascii="Gill Sans Nova" w:eastAsia="Gill Sans" w:hAnsi="Gill Sans Nova" w:cs="Gill Sans"/>
          <w:bCs/>
          <w:color w:val="C00000"/>
          <w:lang w:val="es-MX" w:eastAsia="es-MX"/>
        </w:rPr>
        <w:t xml:space="preserve"> </w:t>
      </w:r>
      <w:r w:rsidRPr="00193132">
        <w:rPr>
          <w:rFonts w:ascii="Gill Sans Nova" w:eastAsia="Gill Sans" w:hAnsi="Gill Sans Nova" w:cs="Gill Sans"/>
          <w:bCs/>
          <w:color w:val="1F497D" w:themeColor="text2"/>
          <w:lang w:val="es-MX" w:eastAsia="es-MX"/>
        </w:rPr>
        <w:t>Visitas opcionales: Roma Barroca y/o Cena Especial con música en el Rte. “Termas del Coliseo o similar”</w:t>
      </w: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>.</w:t>
      </w:r>
    </w:p>
    <w:p w14:paraId="0C980D12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403A1AF8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1029751D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17E84EC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0DBE0BBB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4ED4CF09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55177EC2" w14:textId="77777777" w:rsid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38828668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0166C74D" w14:textId="77777777" w:rsidR="00193132" w:rsidRP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5EF87AE3" w14:textId="603FC6BF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lastRenderedPageBreak/>
        <w:t>Día 09 (lunes) Roma</w:t>
      </w:r>
    </w:p>
    <w:p w14:paraId="7D8F2CDB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La eterna, la imperial, la cristiana</w:t>
      </w:r>
    </w:p>
    <w:p w14:paraId="78B8C36B" w14:textId="101D6154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Desayuno. A primera hora podremos realizar la</w:t>
      </w: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 xml:space="preserve"> </w:t>
      </w:r>
      <w:r w:rsidRPr="00193132">
        <w:rPr>
          <w:rFonts w:ascii="Gill Sans Nova" w:eastAsia="Gill Sans" w:hAnsi="Gill Sans Nova" w:cs="Gill Sans"/>
          <w:bCs/>
          <w:color w:val="1F497D" w:themeColor="text2"/>
          <w:lang w:val="es-MX" w:eastAsia="es-MX"/>
        </w:rPr>
        <w:t>visita opcional: Museos Vaticanos y Capilla Sixtina.</w:t>
      </w: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 xml:space="preserve"> </w:t>
      </w: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Después, todos realizaremos la visita panorámica donde conoceremos la plaza de San Pedro, la vía de la 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Conciliazione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 y continuaremos paseando por el barrio del Trastevere. Desde nuestro autocar veremos la Isla Tiberina, los templos de Hércules y de 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Portunus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, la Boca de la Verdad, etc. Recorreremos algunas de las siete colinas históricas en las que fue fundada Roma: Aventino, Palatino, Celio, y llegaremos al Circo Máximo y a las Termas del emperador Caracalla, las más bellas de Roma. Veremos algunas importantes iglesias, como San Juan de Letrán para terminar con el símbolo de la Roma Antigua: el Coliseo.               Tarde libre. Alojamiento.  </w:t>
      </w:r>
    </w:p>
    <w:p w14:paraId="632DD56F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</w:p>
    <w:p w14:paraId="7061DD03" w14:textId="6CA13C0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Día 10 (martes) Roma</w:t>
      </w:r>
    </w:p>
    <w:p w14:paraId="7568A62F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Vesubio y Pizza</w:t>
      </w:r>
    </w:p>
    <w:p w14:paraId="4ABC6112" w14:textId="21392B24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Desayuno.  Día libre con posibilidad de hacer</w:t>
      </w:r>
      <w:r w:rsidRPr="00193132">
        <w:rPr>
          <w:rFonts w:ascii="Gill Sans Nova" w:eastAsia="Gill Sans" w:hAnsi="Gill Sans Nova" w:cs="Gill Sans"/>
          <w:bCs/>
          <w:color w:val="192646"/>
          <w:lang w:val="es-MX" w:eastAsia="es-MX"/>
        </w:rPr>
        <w:t xml:space="preserve"> </w:t>
      </w:r>
      <w:r w:rsidRPr="00193132">
        <w:rPr>
          <w:rFonts w:ascii="Gill Sans Nova" w:eastAsia="Gill Sans" w:hAnsi="Gill Sans Nova" w:cs="Gill Sans"/>
          <w:bCs/>
          <w:color w:val="C00000"/>
          <w:lang w:val="es-MX" w:eastAsia="es-MX"/>
        </w:rPr>
        <w:t xml:space="preserve">visita opcional: Coliseo y Foros Romanos o Visita Opcional: Nápoles y Capri. </w:t>
      </w: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Alojamiento.</w:t>
      </w:r>
    </w:p>
    <w:p w14:paraId="37E4BD17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</w:p>
    <w:p w14:paraId="5D36F51E" w14:textId="43F836B2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 xml:space="preserve">Día 11 (miércoles) Roma – Florencia – Pisa </w:t>
      </w:r>
    </w:p>
    <w:p w14:paraId="206670F8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Hacia la Toscana</w:t>
      </w:r>
    </w:p>
    <w:p w14:paraId="1508913E" w14:textId="77777777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Desayuno. Salida a primera hora hacia Florencia. Llegada y visita panorámica a pie de la ciudad, que nos permitirá contemplar la Plaza de la 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Signoria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, el Duomo, la impresionante Santa María dei Fiore, el Baptisterio, Ponte Vecchio, etc. Tiempo libre y continuación del viaje a Pisa. Llegada. Cena y alojamiento</w:t>
      </w:r>
    </w:p>
    <w:p w14:paraId="04B8C561" w14:textId="77777777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</w:p>
    <w:p w14:paraId="3F78C326" w14:textId="3E28DA26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Día 12 (jueves) Pisa (Excursión a Cinque Terre)</w:t>
      </w:r>
    </w:p>
    <w:p w14:paraId="16E36964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La Spezia, patrimonio de la humanidad.</w:t>
      </w:r>
    </w:p>
    <w:p w14:paraId="2D4ED9FA" w14:textId="77777777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Desayuno y salida para efectuar nuestra excursión incluida a Cinque Terre. Traslado en autocar hasta La Spezia y desde allí en barco hasta Porto Venere. Visitamos la costa con trayectos en barco y en tren y parando en alguno de los pueblos que componen Cinque Terre: Monterosso al Mare, Vernazza, 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Corniglia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, 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Manarola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 y 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Riomaggiore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.  Por la tarde regreso a Pisa y visita de orientación de la ciudad en “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Trenino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” donde destaca la plaza de los Milagros y su famosa torre inclinada. Llegada al hotel y alojamiento.</w:t>
      </w:r>
    </w:p>
    <w:p w14:paraId="450D0B96" w14:textId="77777777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</w:p>
    <w:p w14:paraId="20824313" w14:textId="4C9DAABA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Día 13 (viernes) Pisa - Venecia</w:t>
      </w:r>
    </w:p>
    <w:p w14:paraId="4053F19D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Paisajes de amor</w:t>
      </w:r>
    </w:p>
    <w:p w14:paraId="6F68F956" w14:textId="77777777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Desayuno y salida hacia Venecia. Llegada y traslado al Tronchetto donde tomaremos un barco por la laguna de Venecia recorriendo sus islas </w:t>
      </w:r>
    </w:p>
    <w:p w14:paraId="054FAFDF" w14:textId="3270E28B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hasta llegar a la Plaza de San Marcos donde haremos un tour de orientación. </w:t>
      </w:r>
      <w:r w:rsidRPr="009C10F0">
        <w:rPr>
          <w:rFonts w:ascii="Gill Sans Nova" w:eastAsia="Gill Sans" w:hAnsi="Gill Sans Nova" w:cs="Gill Sans"/>
          <w:bCs/>
          <w:color w:val="1F497D" w:themeColor="text2"/>
          <w:lang w:val="es-MX" w:eastAsia="es-MX"/>
        </w:rPr>
        <w:t>Visita opcional: Paseo en góndola.</w:t>
      </w: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 Regreso al hotel y alojamiento.</w:t>
      </w:r>
    </w:p>
    <w:p w14:paraId="5D1AC3EB" w14:textId="18F2B75B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lastRenderedPageBreak/>
        <w:t>Día 14 (sábado) Venecia</w:t>
      </w:r>
    </w:p>
    <w:p w14:paraId="66DAFA44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El carnaval de la serenísima</w:t>
      </w:r>
    </w:p>
    <w:p w14:paraId="79BFF21E" w14:textId="77777777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Desayuno. Por la mañana traslado a la Plaza de Roma. Día libre a su disposición para recorrer sus canales, puentes o realizar interesantes visitas como el Palacio Ducal, Basílica San Marcos etc. (regreso a su hotel en Mestre o </w:t>
      </w:r>
      <w:proofErr w:type="spellStart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Marghera</w:t>
      </w:r>
      <w:proofErr w:type="spellEnd"/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 no incluido). Alojamiento.</w:t>
      </w:r>
    </w:p>
    <w:p w14:paraId="53B86CEC" w14:textId="77777777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</w:p>
    <w:p w14:paraId="653775AB" w14:textId="05C21BA0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Día 15 (domingo) Venecia – Ciudad de origen</w:t>
      </w:r>
    </w:p>
    <w:p w14:paraId="1BAA1C75" w14:textId="77777777" w:rsidR="00193132" w:rsidRPr="009C10F0" w:rsidRDefault="00193132" w:rsidP="0019313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  <w:t>Vuelta a casa</w:t>
      </w:r>
    </w:p>
    <w:p w14:paraId="6812673A" w14:textId="25F3784A" w:rsidR="00193132" w:rsidRPr="009C10F0" w:rsidRDefault="00193132" w:rsidP="00193132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9C10F0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Desayuno y tiempo libre hasta la hora del traslado al aeropuerto. </w:t>
      </w:r>
    </w:p>
    <w:p w14:paraId="633FBE9B" w14:textId="77777777" w:rsidR="00193132" w:rsidRPr="009C10F0" w:rsidRDefault="00193132" w:rsidP="00CC34B2">
      <w:pPr>
        <w:rPr>
          <w:rFonts w:ascii="Gill Sans Nova" w:eastAsia="Gill Sans" w:hAnsi="Gill Sans Nova" w:cs="Gill Sans"/>
          <w:b/>
          <w:color w:val="000000" w:themeColor="text1"/>
          <w:lang w:val="es-MX" w:eastAsia="es-MX"/>
        </w:rPr>
      </w:pPr>
    </w:p>
    <w:p w14:paraId="13CF09EF" w14:textId="77777777" w:rsidR="00193132" w:rsidRDefault="00193132" w:rsidP="0019313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0E9642EA" w14:textId="77777777" w:rsidR="00B017A8" w:rsidRDefault="00B017A8" w:rsidP="00CC34B2">
      <w:pPr>
        <w:jc w:val="center"/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41D5E273" w14:textId="3CA14175" w:rsidR="005075A3" w:rsidRPr="00405A67" w:rsidRDefault="00CC34B2" w:rsidP="00405A67">
      <w:pPr>
        <w:jc w:val="center"/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FIN DE NUESTROS SERVICIOS</w:t>
      </w:r>
    </w:p>
    <w:p w14:paraId="6DCF8678" w14:textId="77777777" w:rsidR="00595A14" w:rsidRDefault="00595A14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74ACBC49" w14:textId="77777777" w:rsidR="009C10F0" w:rsidRDefault="009C10F0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67A40E6B" w14:textId="77777777" w:rsidR="009C10F0" w:rsidRDefault="009C10F0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2ECD0A7D" w14:textId="77777777" w:rsidR="009C10F0" w:rsidRDefault="009C10F0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3B5E04CF" w14:textId="77777777" w:rsidR="005A5FA3" w:rsidRDefault="005A5FA3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18E56840" w14:textId="2A8E300D" w:rsidR="00392EDF" w:rsidRPr="001502B0" w:rsidRDefault="00392EDF" w:rsidP="00392EDF">
      <w:pPr>
        <w:rPr>
          <w:rFonts w:ascii="Gill Sans Nova" w:hAnsi="Gill Sans Nova"/>
          <w:bCs/>
          <w:color w:val="000000" w:themeColor="text1"/>
          <w:lang w:val="es-MX"/>
        </w:rPr>
      </w:pPr>
      <w:r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FECHAS DE </w:t>
      </w:r>
      <w:r w:rsidR="00894DB6">
        <w:rPr>
          <w:rFonts w:ascii="Gill Sans Nova" w:eastAsia="Gill Sans" w:hAnsi="Gill Sans Nova" w:cs="Gill Sans"/>
          <w:b/>
          <w:color w:val="192646"/>
          <w:lang w:val="es-MX" w:eastAsia="es-MX"/>
        </w:rPr>
        <w:t>INICIO</w:t>
      </w:r>
      <w:r w:rsidR="001A3867"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2026</w:t>
      </w:r>
      <w:r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>:</w:t>
      </w:r>
      <w:r w:rsidR="00A52184"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</w:t>
      </w:r>
    </w:p>
    <w:p w14:paraId="3D59FB2E" w14:textId="1FA4395E" w:rsidR="00D2500B" w:rsidRPr="00B017A8" w:rsidRDefault="00D2500B" w:rsidP="00D2500B">
      <w:pPr>
        <w:jc w:val="both"/>
        <w:rPr>
          <w:rFonts w:ascii="Gill Sans Nova" w:hAnsi="Gill Sans Nova"/>
          <w:b/>
          <w:bCs/>
          <w:color w:val="000000" w:themeColor="text1"/>
          <w:lang w:val="es-MX"/>
        </w:rPr>
      </w:pPr>
    </w:p>
    <w:p w14:paraId="4005D5CC" w14:textId="22E25680" w:rsidR="00D2500B" w:rsidRPr="00D2500B" w:rsidRDefault="00D2500B" w:rsidP="00D2500B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D2500B">
        <w:rPr>
          <w:rFonts w:ascii="Gill Sans Nova" w:hAnsi="Gill Sans Nova"/>
          <w:b/>
          <w:bCs/>
          <w:color w:val="000000" w:themeColor="text1"/>
          <w:lang w:val="es-ES"/>
        </w:rPr>
        <w:t>Jun</w:t>
      </w:r>
      <w:r w:rsidRPr="00D2500B">
        <w:rPr>
          <w:rFonts w:ascii="Gill Sans Nova" w:hAnsi="Gill Sans Nova"/>
          <w:bCs/>
          <w:color w:val="000000" w:themeColor="text1"/>
          <w:lang w:val="es-ES"/>
        </w:rPr>
        <w:t xml:space="preserve">   </w:t>
      </w:r>
      <w:r w:rsidR="00B017A8">
        <w:rPr>
          <w:rFonts w:ascii="Gill Sans Nova" w:hAnsi="Gill Sans Nova"/>
          <w:bCs/>
          <w:color w:val="000000" w:themeColor="text1"/>
          <w:lang w:val="es-ES"/>
        </w:rPr>
        <w:t>07</w:t>
      </w:r>
      <w:r w:rsidR="005A5FA3">
        <w:rPr>
          <w:rFonts w:ascii="Gill Sans Nova" w:hAnsi="Gill Sans Nova"/>
          <w:bCs/>
          <w:color w:val="000000" w:themeColor="text1"/>
          <w:lang w:val="es-ES"/>
        </w:rPr>
        <w:t>, 2</w:t>
      </w:r>
      <w:r w:rsidR="00B017A8">
        <w:rPr>
          <w:rFonts w:ascii="Gill Sans Nova" w:hAnsi="Gill Sans Nova"/>
          <w:bCs/>
          <w:color w:val="000000" w:themeColor="text1"/>
          <w:lang w:val="es-ES"/>
        </w:rPr>
        <w:t>1</w:t>
      </w:r>
    </w:p>
    <w:p w14:paraId="3AE7D4E4" w14:textId="0D1EEA17" w:rsidR="00D2500B" w:rsidRPr="00D2500B" w:rsidRDefault="00D2500B" w:rsidP="00D2500B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D2500B">
        <w:rPr>
          <w:rFonts w:ascii="Gill Sans Nova" w:hAnsi="Gill Sans Nova"/>
          <w:b/>
          <w:bCs/>
          <w:color w:val="000000" w:themeColor="text1"/>
          <w:lang w:val="es-ES"/>
        </w:rPr>
        <w:t>Jul</w:t>
      </w:r>
      <w:r w:rsidRPr="00D2500B">
        <w:rPr>
          <w:rFonts w:ascii="Gill Sans Nova" w:hAnsi="Gill Sans Nova"/>
          <w:bCs/>
          <w:color w:val="000000" w:themeColor="text1"/>
          <w:lang w:val="es-ES"/>
        </w:rPr>
        <w:t xml:space="preserve">    </w:t>
      </w:r>
      <w:r w:rsidR="005A5FA3">
        <w:rPr>
          <w:rFonts w:ascii="Gill Sans Nova" w:hAnsi="Gill Sans Nova"/>
          <w:bCs/>
          <w:color w:val="000000" w:themeColor="text1"/>
          <w:lang w:val="es-ES"/>
        </w:rPr>
        <w:t>0</w:t>
      </w:r>
      <w:r w:rsidR="00B017A8">
        <w:rPr>
          <w:rFonts w:ascii="Gill Sans Nova" w:hAnsi="Gill Sans Nova"/>
          <w:bCs/>
          <w:color w:val="000000" w:themeColor="text1"/>
          <w:lang w:val="es-ES"/>
        </w:rPr>
        <w:t>5</w:t>
      </w:r>
      <w:r w:rsidR="005A5FA3">
        <w:rPr>
          <w:rFonts w:ascii="Gill Sans Nova" w:hAnsi="Gill Sans Nova"/>
          <w:bCs/>
          <w:color w:val="000000" w:themeColor="text1"/>
          <w:lang w:val="es-ES"/>
        </w:rPr>
        <w:t>, 1</w:t>
      </w:r>
      <w:r w:rsidR="00B017A8">
        <w:rPr>
          <w:rFonts w:ascii="Gill Sans Nova" w:hAnsi="Gill Sans Nova"/>
          <w:bCs/>
          <w:color w:val="000000" w:themeColor="text1"/>
          <w:lang w:val="es-ES"/>
        </w:rPr>
        <w:t>2</w:t>
      </w:r>
    </w:p>
    <w:p w14:paraId="6ADF0A3D" w14:textId="59293DD9" w:rsidR="00D2500B" w:rsidRPr="00D2500B" w:rsidRDefault="001A3867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  <w:r w:rsidRPr="00D2500B">
        <w:rPr>
          <w:rFonts w:ascii="Gill Sans Nova" w:hAnsi="Gill Sans Nova"/>
          <w:b/>
          <w:bCs/>
          <w:color w:val="000000" w:themeColor="text1"/>
          <w:lang w:val="en-US"/>
        </w:rPr>
        <w:t xml:space="preserve">Ago </w:t>
      </w:r>
      <w:r w:rsidR="00B017A8">
        <w:rPr>
          <w:rFonts w:ascii="Gill Sans Nova" w:hAnsi="Gill Sans Nova"/>
          <w:bCs/>
          <w:color w:val="000000" w:themeColor="text1"/>
          <w:lang w:val="en-US"/>
        </w:rPr>
        <w:t>09</w:t>
      </w:r>
    </w:p>
    <w:p w14:paraId="42B449EA" w14:textId="3775ACAF" w:rsidR="00D2500B" w:rsidRDefault="001A3867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  <w:r w:rsidRPr="00D2500B">
        <w:rPr>
          <w:rFonts w:ascii="Gill Sans Nova" w:hAnsi="Gill Sans Nova"/>
          <w:b/>
          <w:bCs/>
          <w:color w:val="000000" w:themeColor="text1"/>
          <w:lang w:val="en-US"/>
        </w:rPr>
        <w:t>Sep</w:t>
      </w:r>
      <w:r>
        <w:rPr>
          <w:rFonts w:ascii="Gill Sans Nova" w:hAnsi="Gill Sans Nova"/>
          <w:b/>
          <w:bCs/>
          <w:color w:val="000000" w:themeColor="text1"/>
          <w:lang w:val="en-US"/>
        </w:rPr>
        <w:t xml:space="preserve"> </w:t>
      </w:r>
      <w:r w:rsidRPr="001A3867">
        <w:rPr>
          <w:rFonts w:ascii="Gill Sans Nova" w:hAnsi="Gill Sans Nova"/>
          <w:color w:val="000000" w:themeColor="text1"/>
          <w:lang w:val="en-US"/>
        </w:rPr>
        <w:t>0</w:t>
      </w:r>
      <w:r w:rsidR="00B017A8">
        <w:rPr>
          <w:rFonts w:ascii="Gill Sans Nova" w:hAnsi="Gill Sans Nova"/>
          <w:color w:val="000000" w:themeColor="text1"/>
          <w:lang w:val="en-US"/>
        </w:rPr>
        <w:t>6</w:t>
      </w:r>
      <w:r w:rsidR="00D2500B" w:rsidRPr="00D2500B">
        <w:rPr>
          <w:rFonts w:ascii="Gill Sans Nova" w:hAnsi="Gill Sans Nova"/>
          <w:bCs/>
          <w:color w:val="000000" w:themeColor="text1"/>
          <w:lang w:val="en-US"/>
        </w:rPr>
        <w:t xml:space="preserve">, </w:t>
      </w:r>
      <w:r w:rsidR="00B017A8">
        <w:rPr>
          <w:rFonts w:ascii="Gill Sans Nova" w:hAnsi="Gill Sans Nova"/>
          <w:bCs/>
          <w:color w:val="000000" w:themeColor="text1"/>
          <w:lang w:val="en-US"/>
        </w:rPr>
        <w:t xml:space="preserve">27 </w:t>
      </w:r>
    </w:p>
    <w:p w14:paraId="38A81F78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441194A9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7BC4702E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27F174FB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2530E7C2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57D0A12B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67E55D6A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08814759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6761AC33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1A20207A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2925F72E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542B1E1E" w14:textId="77777777" w:rsidR="009C10F0" w:rsidRPr="009C10F0" w:rsidRDefault="009C10F0" w:rsidP="00D2500B">
      <w:pPr>
        <w:jc w:val="both"/>
        <w:rPr>
          <w:rFonts w:ascii="Gill Sans Nova" w:hAnsi="Gill Sans Nova"/>
          <w:bCs/>
          <w:color w:val="1F497D" w:themeColor="text2"/>
          <w:lang w:val="en-US"/>
        </w:rPr>
      </w:pPr>
    </w:p>
    <w:p w14:paraId="0E645739" w14:textId="77777777" w:rsidR="009C10F0" w:rsidRPr="009C10F0" w:rsidRDefault="009C10F0" w:rsidP="009C10F0">
      <w:pPr>
        <w:jc w:val="both"/>
        <w:rPr>
          <w:rFonts w:ascii="Gill Sans Nova" w:hAnsi="Gill Sans Nova"/>
          <w:bCs/>
          <w:color w:val="0F243E" w:themeColor="text2" w:themeShade="80"/>
          <w:lang w:val="es-MX"/>
        </w:rPr>
      </w:pPr>
      <w:r w:rsidRPr="009C10F0">
        <w:rPr>
          <w:rFonts w:ascii="Gill Sans Nova" w:hAnsi="Gill Sans Nova"/>
          <w:b/>
          <w:bCs/>
          <w:color w:val="0F243E" w:themeColor="text2" w:themeShade="80"/>
          <w:lang w:val="es-MX"/>
        </w:rPr>
        <w:lastRenderedPageBreak/>
        <w:t>HOTELES PREVISTOS O SIMILARES:</w:t>
      </w:r>
    </w:p>
    <w:p w14:paraId="41F331DF" w14:textId="77777777" w:rsidR="009C10F0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"/>
        <w:gridCol w:w="2806"/>
        <w:gridCol w:w="29"/>
        <w:gridCol w:w="1951"/>
      </w:tblGrid>
      <w:tr w:rsidR="009C10F0" w:rsidRPr="009C10F0" w14:paraId="63FA89E6" w14:textId="77777777" w:rsidTr="009C10F0">
        <w:trPr>
          <w:trHeight w:val="222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BFB8D6E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CIUDAD/HOTEL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D9BB1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SITUACION</w:t>
            </w:r>
          </w:p>
        </w:tc>
      </w:tr>
      <w:tr w:rsidR="009C10F0" w:rsidRPr="009C10F0" w14:paraId="1F5740FA" w14:textId="77777777" w:rsidTr="009C10F0">
        <w:trPr>
          <w:trHeight w:val="429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D892A07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pt-BR"/>
              </w:rPr>
              <w:t>Nápoles</w:t>
            </w:r>
          </w:p>
          <w:p w14:paraId="321E107B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Palazzo 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Esedra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 ****</w:t>
            </w:r>
          </w:p>
          <w:p w14:paraId="466B1287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Wyndham 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Naples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 ****</w:t>
            </w:r>
          </w:p>
          <w:p w14:paraId="14B2A8B3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GB"/>
              </w:rPr>
              <w:t>Holiday Inn Naples ****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A4D5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</w:p>
          <w:p w14:paraId="580655FF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  <w:p w14:paraId="061DF095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  <w:p w14:paraId="45A3288B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</w:tc>
      </w:tr>
      <w:tr w:rsidR="009C10F0" w:rsidRPr="009C10F0" w14:paraId="13F8837E" w14:textId="77777777" w:rsidTr="009C10F0">
        <w:trPr>
          <w:trHeight w:val="429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164808C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Matera</w:t>
            </w:r>
          </w:p>
          <w:p w14:paraId="37A470DF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Una La Martella ****</w:t>
            </w:r>
          </w:p>
          <w:p w14:paraId="3A8AF826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Una MH La Matera ****</w:t>
            </w:r>
          </w:p>
          <w:p w14:paraId="005E9B2E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PT"/>
              </w:rPr>
            </w:pP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Nazionale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 xml:space="preserve"> ****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3F13A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</w:p>
          <w:p w14:paraId="22FA1CC9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  <w:p w14:paraId="702EFD4B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  <w:p w14:paraId="55B821E0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</w:tc>
      </w:tr>
      <w:tr w:rsidR="009C10F0" w:rsidRPr="009C10F0" w14:paraId="521153D2" w14:textId="77777777" w:rsidTr="009C10F0">
        <w:trPr>
          <w:trHeight w:val="429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FD92894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n-AU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en-AU"/>
              </w:rPr>
              <w:t>Lecce</w:t>
            </w:r>
          </w:p>
          <w:p w14:paraId="08F68B43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AU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AU"/>
              </w:rPr>
              <w:t xml:space="preserve">Grand 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en-AU"/>
              </w:rPr>
              <w:t>Htl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en-AU"/>
              </w:rPr>
              <w:t xml:space="preserve"> Lecce ****</w:t>
            </w:r>
          </w:p>
          <w:p w14:paraId="7549467A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AU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AU"/>
              </w:rPr>
              <w:t>Hilton Garden Inn ****</w:t>
            </w:r>
          </w:p>
          <w:p w14:paraId="1721BEEB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PT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PT"/>
              </w:rPr>
              <w:t>Grand Htl Tiziano e Congressi ****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5F5F2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</w:p>
          <w:p w14:paraId="6DD8FDB5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(Centro)</w:t>
            </w:r>
          </w:p>
          <w:p w14:paraId="3889FCD2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(Centro)</w:t>
            </w:r>
          </w:p>
          <w:p w14:paraId="20B4C5B4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) </w:t>
            </w:r>
          </w:p>
        </w:tc>
      </w:tr>
      <w:tr w:rsidR="009C10F0" w:rsidRPr="009C10F0" w14:paraId="7B09E1AD" w14:textId="77777777" w:rsidTr="009C10F0">
        <w:trPr>
          <w:trHeight w:val="429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DC9796D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PT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pt-PT"/>
              </w:rPr>
              <w:t>Bari</w:t>
            </w:r>
          </w:p>
          <w:p w14:paraId="35443825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PT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PT"/>
              </w:rPr>
              <w:t>Parco dei Principe **** (1)</w:t>
            </w:r>
          </w:p>
          <w:p w14:paraId="152AAC80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PT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PT"/>
              </w:rPr>
              <w:t>Excelsior ****</w:t>
            </w:r>
          </w:p>
          <w:p w14:paraId="212861CD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pt-PT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PT"/>
              </w:rPr>
              <w:t>Nicolaus  ****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AAE6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</w:p>
          <w:p w14:paraId="23750097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  <w:p w14:paraId="5AA45BD3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(Centro)</w:t>
            </w:r>
          </w:p>
          <w:p w14:paraId="6E63859E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(</w:t>
            </w: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Ciudad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</w:tc>
      </w:tr>
      <w:tr w:rsidR="009C10F0" w:rsidRPr="009C10F0" w14:paraId="1B1DBFA6" w14:textId="77777777" w:rsidTr="009C10F0">
        <w:trPr>
          <w:gridBefore w:val="1"/>
          <w:wBefore w:w="29" w:type="dxa"/>
          <w:trHeight w:val="78"/>
        </w:trPr>
        <w:tc>
          <w:tcPr>
            <w:tcW w:w="283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45239D9D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  <w:t>Roma</w:t>
            </w:r>
          </w:p>
          <w:p w14:paraId="02625BF1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en-US"/>
              </w:rPr>
              <w:t>Ergife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en-US"/>
              </w:rPr>
              <w:t xml:space="preserve"> ****</w:t>
            </w:r>
          </w:p>
          <w:p w14:paraId="126DE01B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US"/>
              </w:rPr>
              <w:t>Green Park Pamphili ****</w:t>
            </w:r>
          </w:p>
          <w:p w14:paraId="1C3B1E17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US"/>
              </w:rPr>
              <w:t>Garner Hotel Rome Aurelia ****</w:t>
            </w:r>
          </w:p>
          <w:p w14:paraId="22FE1E44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US"/>
              </w:rPr>
              <w:t>Marc Aurelio ****</w:t>
            </w:r>
          </w:p>
          <w:p w14:paraId="09DBDC3D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US"/>
              </w:rPr>
              <w:t>Grand Hotel Fleming ****</w:t>
            </w:r>
          </w:p>
        </w:tc>
        <w:tc>
          <w:tcPr>
            <w:tcW w:w="1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9CD937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</w:p>
          <w:p w14:paraId="6645F0A4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242D9F5E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0547A02F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27D8E60B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46FE0BF6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</w:tc>
      </w:tr>
      <w:tr w:rsidR="009C10F0" w:rsidRPr="009C10F0" w14:paraId="39077E49" w14:textId="77777777" w:rsidTr="009C10F0">
        <w:trPr>
          <w:gridBefore w:val="1"/>
          <w:wBefore w:w="29" w:type="dxa"/>
          <w:trHeight w:val="78"/>
        </w:trPr>
        <w:tc>
          <w:tcPr>
            <w:tcW w:w="283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5F4E10A1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  <w:t>Pisa</w:t>
            </w:r>
          </w:p>
          <w:p w14:paraId="50E0DBB6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n-US"/>
              </w:rPr>
              <w:t>Galilei ****</w:t>
            </w:r>
          </w:p>
        </w:tc>
        <w:tc>
          <w:tcPr>
            <w:tcW w:w="1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59AC2F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</w:p>
          <w:p w14:paraId="542F6376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</w:tc>
      </w:tr>
      <w:tr w:rsidR="009C10F0" w:rsidRPr="009C10F0" w14:paraId="5C47CB88" w14:textId="77777777" w:rsidTr="009C10F0">
        <w:trPr>
          <w:gridBefore w:val="1"/>
          <w:wBefore w:w="29" w:type="dxa"/>
          <w:trHeight w:val="78"/>
        </w:trPr>
        <w:tc>
          <w:tcPr>
            <w:tcW w:w="283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6F8476E1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/>
                <w:bCs/>
                <w:color w:val="000000" w:themeColor="text1"/>
                <w:lang w:val="pt-BR"/>
              </w:rPr>
              <w:t>Venecia</w:t>
            </w: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 </w:t>
            </w:r>
          </w:p>
          <w:p w14:paraId="47D19710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Novotel Mestre Castellana ****</w:t>
            </w:r>
          </w:p>
          <w:p w14:paraId="4E9D2E6F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proofErr w:type="spellStart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Belstay</w:t>
            </w:r>
            <w:proofErr w:type="spellEnd"/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 Venezia Mestre ****</w:t>
            </w:r>
          </w:p>
          <w:p w14:paraId="7F0B2832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pt-BR"/>
              </w:rPr>
              <w:t>Lugano Torretta ****</w:t>
            </w:r>
          </w:p>
        </w:tc>
        <w:tc>
          <w:tcPr>
            <w:tcW w:w="1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11F821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</w:p>
          <w:p w14:paraId="4E68EE77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(Mestre)</w:t>
            </w:r>
          </w:p>
          <w:p w14:paraId="2A913B53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(Mestre)</w:t>
            </w:r>
          </w:p>
          <w:p w14:paraId="209DAECE" w14:textId="77777777" w:rsidR="009C10F0" w:rsidRPr="009C10F0" w:rsidRDefault="009C10F0" w:rsidP="009C10F0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9C10F0">
              <w:rPr>
                <w:rFonts w:ascii="Gill Sans Nova" w:hAnsi="Gill Sans Nova"/>
                <w:bCs/>
                <w:color w:val="000000" w:themeColor="text1"/>
                <w:lang w:val="es-ES"/>
              </w:rPr>
              <w:t>(Mestre)</w:t>
            </w:r>
          </w:p>
        </w:tc>
      </w:tr>
    </w:tbl>
    <w:p w14:paraId="38DFA4A3" w14:textId="00655D25" w:rsidR="009C10F0" w:rsidRPr="00D2500B" w:rsidRDefault="009C10F0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  <w:r>
        <w:rPr>
          <w:rFonts w:ascii="Gill Sans Nova" w:hAnsi="Gill Sans Nova"/>
          <w:bCs/>
          <w:color w:val="000000" w:themeColor="text1"/>
          <w:lang w:val="en-US"/>
        </w:rPr>
        <w:lastRenderedPageBreak/>
        <w:br w:type="textWrapping" w:clear="all"/>
      </w:r>
    </w:p>
    <w:tbl>
      <w:tblPr>
        <w:tblW w:w="0" w:type="auto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56"/>
        <w:gridCol w:w="851"/>
        <w:gridCol w:w="997"/>
      </w:tblGrid>
      <w:tr w:rsidR="009C10F0" w:rsidRPr="009C10F0" w14:paraId="42455EB8" w14:textId="77777777">
        <w:trPr>
          <w:trHeight w:val="17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nil"/>
            </w:tcBorders>
            <w:hideMark/>
          </w:tcPr>
          <w:p w14:paraId="6058F128" w14:textId="775A9EC2" w:rsidR="009C10F0" w:rsidRPr="009C10F0" w:rsidRDefault="009C10F0" w:rsidP="009C10F0">
            <w:pPr>
              <w:rPr>
                <w:rFonts w:ascii="Gill Sans Nova" w:eastAsia="Gill Sans" w:hAnsi="Gill Sans Nova" w:cs="Gill Sans"/>
                <w:b/>
                <w:color w:val="192646"/>
                <w:lang w:eastAsia="es-MX"/>
              </w:rPr>
            </w:pPr>
            <w:r w:rsidRPr="009C10F0">
              <w:rPr>
                <w:rFonts w:ascii="Gill Sans Nova" w:eastAsia="Gill Sans" w:hAnsi="Gill Sans Nova" w:cs="Gill Sans"/>
                <w:b/>
                <w:color w:val="192646"/>
                <w:lang w:eastAsia="es-MX"/>
              </w:rPr>
              <w:t xml:space="preserve">Precios por persona en </w:t>
            </w:r>
            <w:r w:rsidRPr="009C10F0">
              <w:rPr>
                <w:rFonts w:ascii="Gill Sans Nova" w:eastAsia="Gill Sans" w:hAnsi="Gill Sans Nova" w:cs="Gill Sans"/>
                <w:b/>
                <w:color w:val="192646"/>
                <w:lang w:eastAsia="es-MX"/>
              </w:rPr>
              <w:t>euros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4F286B5D" w14:textId="77777777" w:rsidR="009C10F0" w:rsidRPr="009C10F0" w:rsidRDefault="009C10F0" w:rsidP="009C10F0">
            <w:pPr>
              <w:jc w:val="center"/>
              <w:rPr>
                <w:rFonts w:ascii="Gill Sans Nova" w:eastAsia="Gill Sans" w:hAnsi="Gill Sans Nova" w:cs="Gill Sans"/>
                <w:color w:val="192646"/>
                <w:lang w:val="es-ES" w:eastAsia="es-MX"/>
              </w:rPr>
            </w:pPr>
            <w:proofErr w:type="spellStart"/>
            <w:r w:rsidRPr="009C10F0">
              <w:rPr>
                <w:rFonts w:ascii="Gill Sans Nova" w:eastAsia="Gill Sans" w:hAnsi="Gill Sans Nova" w:cs="Gill Sans"/>
                <w:color w:val="192646"/>
                <w:lang w:val="es-ES" w:eastAsia="es-MX"/>
              </w:rPr>
              <w:t>Dbl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hideMark/>
          </w:tcPr>
          <w:p w14:paraId="5CABB4D6" w14:textId="77777777" w:rsidR="009C10F0" w:rsidRPr="009C10F0" w:rsidRDefault="009C10F0" w:rsidP="009C10F0">
            <w:pPr>
              <w:jc w:val="center"/>
              <w:rPr>
                <w:rFonts w:ascii="Gill Sans Nova" w:eastAsia="Gill Sans" w:hAnsi="Gill Sans Nova" w:cs="Gill Sans"/>
                <w:color w:val="192646"/>
                <w:lang w:val="es-ES" w:eastAsia="es-MX"/>
              </w:rPr>
            </w:pPr>
            <w:r w:rsidRPr="009C10F0">
              <w:rPr>
                <w:rFonts w:ascii="Gill Sans Nova" w:eastAsia="Gill Sans" w:hAnsi="Gill Sans Nova" w:cs="Gill Sans"/>
                <w:color w:val="192646"/>
                <w:lang w:val="es-ES" w:eastAsia="es-MX"/>
              </w:rPr>
              <w:t xml:space="preserve">S. </w:t>
            </w:r>
            <w:proofErr w:type="spellStart"/>
            <w:r w:rsidRPr="009C10F0">
              <w:rPr>
                <w:rFonts w:ascii="Gill Sans Nova" w:eastAsia="Gill Sans" w:hAnsi="Gill Sans Nova" w:cs="Gill Sans"/>
                <w:color w:val="192646"/>
                <w:lang w:val="es-ES" w:eastAsia="es-MX"/>
              </w:rPr>
              <w:t>Sgl</w:t>
            </w:r>
            <w:proofErr w:type="spellEnd"/>
          </w:p>
        </w:tc>
      </w:tr>
      <w:tr w:rsidR="009C10F0" w:rsidRPr="009C10F0" w14:paraId="0DFC0AC1" w14:textId="77777777">
        <w:trPr>
          <w:trHeight w:val="170"/>
        </w:trPr>
        <w:tc>
          <w:tcPr>
            <w:tcW w:w="4056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F7EAC" w14:textId="77777777" w:rsidR="009C10F0" w:rsidRPr="009C10F0" w:rsidRDefault="009C10F0" w:rsidP="009C10F0">
            <w:pPr>
              <w:rPr>
                <w:rFonts w:ascii="Gill Sans Nova" w:eastAsia="Gill Sans" w:hAnsi="Gill Sans Nova" w:cs="Gill Sans"/>
                <w:b/>
                <w:color w:val="192646"/>
                <w:lang w:val="es-ES" w:eastAsia="es-MX"/>
              </w:rPr>
            </w:pPr>
            <w:r w:rsidRPr="009C10F0">
              <w:rPr>
                <w:rFonts w:ascii="Gill Sans Nova" w:eastAsia="Gill Sans" w:hAnsi="Gill Sans Nova" w:cs="Gill Sans"/>
                <w:b/>
                <w:color w:val="000000" w:themeColor="text1"/>
                <w:lang w:val="es-ES" w:eastAsia="es-MX"/>
              </w:rPr>
              <w:t>Recorrido completo Nap/</w:t>
            </w:r>
            <w:proofErr w:type="spellStart"/>
            <w:r w:rsidRPr="009C10F0">
              <w:rPr>
                <w:rFonts w:ascii="Gill Sans Nova" w:eastAsia="Gill Sans" w:hAnsi="Gill Sans Nova" w:cs="Gill Sans"/>
                <w:b/>
                <w:color w:val="000000" w:themeColor="text1"/>
                <w:lang w:val="es-ES" w:eastAsia="es-MX"/>
              </w:rPr>
              <w:t>Vce</w:t>
            </w:r>
            <w:proofErr w:type="spellEnd"/>
            <w:r w:rsidRPr="009C10F0">
              <w:rPr>
                <w:rFonts w:ascii="Gill Sans Nova" w:eastAsia="Gill Sans" w:hAnsi="Gill Sans Nova" w:cs="Gill Sans"/>
                <w:b/>
                <w:color w:val="000000" w:themeColor="text1"/>
                <w:lang w:val="es-ES" w:eastAsia="es-MX"/>
              </w:rPr>
              <w:t xml:space="preserve"> (15 días)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56BB97C6" w14:textId="77777777" w:rsidR="009C10F0" w:rsidRPr="009C10F0" w:rsidRDefault="009C10F0" w:rsidP="009C10F0">
            <w:pPr>
              <w:jc w:val="center"/>
              <w:rPr>
                <w:rFonts w:ascii="Gill Sans Nova" w:eastAsia="Gill Sans" w:hAnsi="Gill Sans Nova" w:cs="Gill Sans"/>
                <w:color w:val="192646"/>
                <w:lang w:val="es-ES" w:eastAsia="es-MX"/>
              </w:rPr>
            </w:pPr>
            <w:r w:rsidRPr="009C10F0">
              <w:rPr>
                <w:rFonts w:ascii="Gill Sans Nova" w:eastAsia="Gill Sans" w:hAnsi="Gill Sans Nova" w:cs="Gill Sans"/>
                <w:color w:val="192646"/>
                <w:lang w:val="es-ES" w:eastAsia="es-MX"/>
              </w:rPr>
              <w:t>2.950</w:t>
            </w:r>
          </w:p>
        </w:tc>
        <w:tc>
          <w:tcPr>
            <w:tcW w:w="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7A8B" w14:textId="77777777" w:rsidR="009C10F0" w:rsidRPr="009C10F0" w:rsidRDefault="009C10F0" w:rsidP="009C10F0">
            <w:pPr>
              <w:jc w:val="center"/>
              <w:rPr>
                <w:rFonts w:ascii="Gill Sans Nova" w:eastAsia="Gill Sans" w:hAnsi="Gill Sans Nova" w:cs="Gill Sans"/>
                <w:color w:val="192646"/>
                <w:lang w:val="es-ES" w:eastAsia="es-MX"/>
              </w:rPr>
            </w:pPr>
            <w:r w:rsidRPr="009C10F0">
              <w:rPr>
                <w:rFonts w:ascii="Gill Sans Nova" w:eastAsia="Gill Sans" w:hAnsi="Gill Sans Nova" w:cs="Gill Sans"/>
                <w:color w:val="192646"/>
                <w:lang w:val="es-ES" w:eastAsia="es-MX"/>
              </w:rPr>
              <w:t>940</w:t>
            </w:r>
          </w:p>
        </w:tc>
      </w:tr>
      <w:tr w:rsidR="009C10F0" w:rsidRPr="009C10F0" w14:paraId="723ACD3E" w14:textId="77777777">
        <w:trPr>
          <w:trHeight w:val="170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354317" w14:textId="77777777" w:rsidR="009C10F0" w:rsidRPr="009C10F0" w:rsidRDefault="009C10F0" w:rsidP="009C10F0">
            <w:pPr>
              <w:rPr>
                <w:rFonts w:ascii="Gill Sans Nova" w:eastAsia="Gill Sans" w:hAnsi="Gill Sans Nova" w:cs="Gill Sans"/>
                <w:bCs/>
                <w:color w:val="192646"/>
                <w:lang w:val="es-ES" w:eastAsia="es-MX"/>
              </w:rPr>
            </w:pPr>
            <w:r w:rsidRPr="009C10F0">
              <w:rPr>
                <w:rFonts w:ascii="Gill Sans Nova" w:eastAsia="Gill Sans" w:hAnsi="Gill Sans Nova" w:cs="Gill Sans"/>
                <w:bCs/>
                <w:color w:val="192646"/>
                <w:lang w:val="es-ES" w:eastAsia="es-MX"/>
              </w:rPr>
              <w:t>Servicios “valor añadido”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B5B8CF1" w14:textId="77777777" w:rsidR="009C10F0" w:rsidRPr="009C10F0" w:rsidRDefault="009C10F0" w:rsidP="009C10F0">
            <w:pPr>
              <w:jc w:val="center"/>
              <w:rPr>
                <w:rFonts w:ascii="Gill Sans Nova" w:eastAsia="Gill Sans" w:hAnsi="Gill Sans Nova" w:cs="Gill Sans"/>
                <w:color w:val="192646"/>
                <w:lang w:val="es-ES" w:eastAsia="es-MX"/>
              </w:rPr>
            </w:pPr>
            <w:r w:rsidRPr="009C10F0">
              <w:rPr>
                <w:rFonts w:ascii="Gill Sans Nova" w:eastAsia="Gill Sans" w:hAnsi="Gill Sans Nova" w:cs="Gill Sans"/>
                <w:color w:val="192646"/>
                <w:lang w:val="es-ES" w:eastAsia="es-MX"/>
              </w:rPr>
              <w:t>325</w:t>
            </w:r>
          </w:p>
        </w:tc>
      </w:tr>
    </w:tbl>
    <w:p w14:paraId="0D332CA3" w14:textId="77777777" w:rsidR="00595A14" w:rsidRDefault="00595A14" w:rsidP="00595A14">
      <w:pPr>
        <w:tabs>
          <w:tab w:val="left" w:pos="1236"/>
        </w:tabs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71A35444" w14:textId="77777777" w:rsidR="00595A14" w:rsidRDefault="00595A14" w:rsidP="00595A14">
      <w:pPr>
        <w:tabs>
          <w:tab w:val="left" w:pos="1236"/>
        </w:tabs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15CAE1FC" w14:textId="77777777" w:rsidR="00595A14" w:rsidRDefault="00595A14" w:rsidP="00595A14">
      <w:pPr>
        <w:tabs>
          <w:tab w:val="left" w:pos="1236"/>
        </w:tabs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0E938CE5" w14:textId="228BEF7D" w:rsidR="00CC34B2" w:rsidRPr="001A3867" w:rsidRDefault="00CC34B2" w:rsidP="00CC34B2">
      <w:pPr>
        <w:rPr>
          <w:rFonts w:ascii="Gill Sans Nova" w:eastAsia="Gill Sans" w:hAnsi="Gill Sans Nova" w:cs="Gill Sans"/>
          <w:bCs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INCLUYE:</w:t>
      </w:r>
    </w:p>
    <w:p w14:paraId="5E3986AC" w14:textId="77777777" w:rsidR="001A3867" w:rsidRDefault="001A3867" w:rsidP="001A3867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1A3867">
        <w:rPr>
          <w:rFonts w:ascii="Gill Sans Nova" w:eastAsia="Gill Sans" w:hAnsi="Gill Sans Nova" w:cs="Gill Sans"/>
          <w:bCs/>
          <w:lang w:val="es-ES" w:eastAsia="es-MX"/>
        </w:rPr>
        <w:t>Estancia régimen de alojamiento y desayuno buffet.</w:t>
      </w:r>
    </w:p>
    <w:p w14:paraId="1D5B9655" w14:textId="77777777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1 cena en Pisa el día 11 del itinerario.</w:t>
      </w:r>
    </w:p>
    <w:p w14:paraId="5DA301D6" w14:textId="4815B49F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Traslados de llegada y salida.</w:t>
      </w:r>
    </w:p>
    <w:p w14:paraId="518A491B" w14:textId="55B99F9B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Bus de lujo durante todo el recorrido.</w:t>
      </w:r>
    </w:p>
    <w:p w14:paraId="41236CE5" w14:textId="4D68F16A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Guía acompañante profesional durante todo el recorrido en bus, independientemente del número de pasajeros.</w:t>
      </w:r>
    </w:p>
    <w:p w14:paraId="0715701A" w14:textId="4990C3D2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Excursión de día completo a Cinque Terre</w:t>
      </w:r>
    </w:p>
    <w:p w14:paraId="5C7A3FEE" w14:textId="300B70BC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Visitas panorámicas con guía local en Nápoles, Pompeya, Matera, Lecce, Bari, Roma, Florencia y multitud de visitas con nuestro guía correo</w:t>
      </w:r>
    </w:p>
    <w:p w14:paraId="58F366ED" w14:textId="21B054D2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Entradas a Pompeya</w:t>
      </w:r>
    </w:p>
    <w:p w14:paraId="0CC0674B" w14:textId="5946BEC2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Paseo por el barrio del Trastévere en Roma.</w:t>
      </w:r>
    </w:p>
    <w:p w14:paraId="4C476FE1" w14:textId="388FEB0D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Barco en Venecia con crucero por las islas de la laguna.</w:t>
      </w:r>
    </w:p>
    <w:p w14:paraId="6B9BD716" w14:textId="1DD5B898" w:rsidR="009C10F0" w:rsidRP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Seguro turístico.</w:t>
      </w:r>
    </w:p>
    <w:p w14:paraId="54976AB7" w14:textId="128C6963" w:rsidR="009C10F0" w:rsidRDefault="009C10F0" w:rsidP="009C10F0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lang w:val="es-ES" w:eastAsia="es-MX"/>
        </w:rPr>
      </w:pPr>
      <w:r w:rsidRPr="009C10F0">
        <w:rPr>
          <w:rFonts w:ascii="Gill Sans Nova" w:eastAsia="Gill Sans" w:hAnsi="Gill Sans Nova" w:cs="Gill Sans"/>
          <w:bCs/>
          <w:lang w:val="es-ES" w:eastAsia="es-MX"/>
        </w:rPr>
        <w:t>Tasas de estancia.</w:t>
      </w:r>
    </w:p>
    <w:p w14:paraId="0403A59D" w14:textId="77777777" w:rsidR="009C10F0" w:rsidRDefault="009C10F0" w:rsidP="009C10F0">
      <w:pPr>
        <w:rPr>
          <w:rFonts w:ascii="Gill Sans Nova" w:eastAsia="Gill Sans" w:hAnsi="Gill Sans Nova" w:cs="Gill Sans"/>
          <w:bCs/>
          <w:lang w:val="es-ES" w:eastAsia="es-MX"/>
        </w:rPr>
      </w:pPr>
    </w:p>
    <w:p w14:paraId="74C7499F" w14:textId="77777777" w:rsidR="009C10F0" w:rsidRDefault="009C10F0" w:rsidP="009C10F0">
      <w:pPr>
        <w:rPr>
          <w:rFonts w:ascii="Gill Sans Nova" w:eastAsia="Gill Sans" w:hAnsi="Gill Sans Nova" w:cs="Gill Sans"/>
          <w:bCs/>
          <w:lang w:val="es-ES" w:eastAsia="es-MX"/>
        </w:rPr>
      </w:pPr>
    </w:p>
    <w:p w14:paraId="57909BAA" w14:textId="77777777" w:rsidR="009C10F0" w:rsidRPr="009C10F0" w:rsidRDefault="009C10F0" w:rsidP="009C10F0">
      <w:pPr>
        <w:rPr>
          <w:rFonts w:ascii="Gill Sans Nova" w:eastAsia="Gill Sans" w:hAnsi="Gill Sans Nova" w:cs="Gill Sans"/>
          <w:bCs/>
          <w:color w:val="1F497D" w:themeColor="text2"/>
          <w:lang w:val="es-MX" w:eastAsia="es-MX"/>
        </w:rPr>
      </w:pPr>
      <w:r w:rsidRPr="009C10F0">
        <w:rPr>
          <w:rFonts w:ascii="Gill Sans Nova" w:eastAsia="Gill Sans" w:hAnsi="Gill Sans Nova" w:cs="Gill Sans"/>
          <w:b/>
          <w:bCs/>
          <w:color w:val="1F497D" w:themeColor="text2"/>
          <w:lang w:val="es-MX" w:eastAsia="es-MX"/>
        </w:rPr>
        <w:t>Las visitas opcionales marcadas de color azul en el itinerario son las que se incluyen en el “Valor Añadido”.</w:t>
      </w:r>
    </w:p>
    <w:p w14:paraId="34D7C935" w14:textId="77777777" w:rsidR="009C10F0" w:rsidRDefault="009C10F0" w:rsidP="009C10F0">
      <w:pPr>
        <w:rPr>
          <w:rFonts w:ascii="Gill Sans Nova" w:eastAsia="Gill Sans" w:hAnsi="Gill Sans Nova" w:cs="Gill Sans"/>
          <w:bCs/>
          <w:lang w:val="es-MX" w:eastAsia="es-MX"/>
        </w:rPr>
      </w:pPr>
    </w:p>
    <w:p w14:paraId="767DCE9B" w14:textId="77777777" w:rsidR="009C10F0" w:rsidRPr="009C10F0" w:rsidRDefault="009C10F0" w:rsidP="009C10F0">
      <w:pPr>
        <w:pStyle w:val="Prrafodelista"/>
        <w:numPr>
          <w:ilvl w:val="0"/>
          <w:numId w:val="9"/>
        </w:numPr>
        <w:rPr>
          <w:rFonts w:ascii="Gill Sans Nova" w:eastAsia="Gill Sans" w:hAnsi="Gill Sans Nova" w:cs="Gill Sans"/>
          <w:lang w:val="es-ES" w:eastAsia="es-MX"/>
        </w:rPr>
      </w:pPr>
      <w:r w:rsidRPr="009C10F0">
        <w:rPr>
          <w:rFonts w:ascii="Gill Sans Nova" w:eastAsia="Gill Sans" w:hAnsi="Gill Sans Nova" w:cs="Gill Sans"/>
          <w:lang w:val="es-ES" w:eastAsia="es-MX"/>
        </w:rPr>
        <w:t xml:space="preserve">Visita Roma Barroca </w:t>
      </w:r>
    </w:p>
    <w:p w14:paraId="536C123C" w14:textId="6BDB232B" w:rsidR="009C10F0" w:rsidRPr="009C10F0" w:rsidRDefault="009C10F0" w:rsidP="009C10F0">
      <w:pPr>
        <w:pStyle w:val="Prrafodelista"/>
        <w:numPr>
          <w:ilvl w:val="0"/>
          <w:numId w:val="9"/>
        </w:numPr>
        <w:rPr>
          <w:rFonts w:ascii="Gill Sans Nova" w:eastAsia="Gill Sans" w:hAnsi="Gill Sans Nova" w:cs="Gill Sans"/>
          <w:lang w:val="es-ES" w:eastAsia="es-MX"/>
        </w:rPr>
      </w:pPr>
      <w:r w:rsidRPr="009C10F0">
        <w:rPr>
          <w:rFonts w:ascii="Gill Sans Nova" w:eastAsia="Gill Sans" w:hAnsi="Gill Sans Nova" w:cs="Gill Sans"/>
          <w:lang w:val="es-ES" w:eastAsia="es-MX"/>
        </w:rPr>
        <w:t>Visita a los Museos Vaticanos y Capilla Sixtina en Roma</w:t>
      </w:r>
    </w:p>
    <w:p w14:paraId="7404606F" w14:textId="669D92C8" w:rsidR="009C10F0" w:rsidRPr="009C10F0" w:rsidRDefault="009C10F0" w:rsidP="009C10F0">
      <w:pPr>
        <w:pStyle w:val="Prrafodelista"/>
        <w:numPr>
          <w:ilvl w:val="0"/>
          <w:numId w:val="9"/>
        </w:numPr>
        <w:rPr>
          <w:rFonts w:ascii="Gill Sans Nova" w:eastAsia="Gill Sans" w:hAnsi="Gill Sans Nova" w:cs="Gill Sans"/>
          <w:lang w:val="es-ES" w:eastAsia="es-MX"/>
        </w:rPr>
      </w:pPr>
      <w:r w:rsidRPr="009C10F0">
        <w:rPr>
          <w:rFonts w:ascii="Gill Sans Nova" w:eastAsia="Gill Sans" w:hAnsi="Gill Sans Nova" w:cs="Gill Sans"/>
          <w:lang w:val="es-ES" w:eastAsia="es-MX"/>
        </w:rPr>
        <w:t>Paseo en góndola en Venecia</w:t>
      </w:r>
    </w:p>
    <w:p w14:paraId="66F47DF4" w14:textId="29D76040" w:rsidR="009C10F0" w:rsidRPr="009C10F0" w:rsidRDefault="009C10F0" w:rsidP="009C10F0">
      <w:pPr>
        <w:pStyle w:val="Prrafodelista"/>
        <w:numPr>
          <w:ilvl w:val="0"/>
          <w:numId w:val="9"/>
        </w:numPr>
        <w:rPr>
          <w:rFonts w:ascii="Gill Sans Nova" w:eastAsia="Gill Sans" w:hAnsi="Gill Sans Nova" w:cs="Gill Sans"/>
          <w:lang w:val="es-ES" w:eastAsia="es-MX"/>
        </w:rPr>
      </w:pPr>
      <w:r w:rsidRPr="009C10F0">
        <w:rPr>
          <w:rFonts w:ascii="Gill Sans Nova" w:eastAsia="Gill Sans" w:hAnsi="Gill Sans Nova" w:cs="Gill Sans"/>
          <w:lang w:val="es-ES" w:eastAsia="es-MX"/>
        </w:rPr>
        <w:t>Cena especial con música en Roma (día 8) en el Rte. “Termas del Coliseo o similar”</w:t>
      </w:r>
    </w:p>
    <w:p w14:paraId="4C90EEC1" w14:textId="3F573ACD" w:rsidR="009C10F0" w:rsidRPr="009C10F0" w:rsidRDefault="009C10F0" w:rsidP="009C10F0">
      <w:pPr>
        <w:pStyle w:val="Prrafodelista"/>
        <w:numPr>
          <w:ilvl w:val="0"/>
          <w:numId w:val="9"/>
        </w:numPr>
        <w:rPr>
          <w:rFonts w:ascii="Gill Sans Nova" w:eastAsia="Gill Sans" w:hAnsi="Gill Sans Nova" w:cs="Gill Sans"/>
          <w:lang w:val="es-ES" w:eastAsia="es-MX"/>
        </w:rPr>
      </w:pPr>
      <w:r w:rsidRPr="009C10F0">
        <w:rPr>
          <w:rFonts w:ascii="Gill Sans Nova" w:eastAsia="Gill Sans" w:hAnsi="Gill Sans Nova" w:cs="Gill Sans"/>
          <w:lang w:val="es-ES" w:eastAsia="es-MX"/>
        </w:rPr>
        <w:t>1 almuerzo (día 13)</w:t>
      </w:r>
    </w:p>
    <w:p w14:paraId="6F243847" w14:textId="77777777" w:rsidR="009C10F0" w:rsidRPr="009C10F0" w:rsidRDefault="009C10F0" w:rsidP="009C10F0">
      <w:pPr>
        <w:rPr>
          <w:rFonts w:ascii="Gill Sans Nova" w:eastAsia="Gill Sans" w:hAnsi="Gill Sans Nova" w:cs="Gill Sans"/>
          <w:bCs/>
          <w:lang w:val="es-ES" w:eastAsia="es-MX"/>
        </w:rPr>
      </w:pPr>
    </w:p>
    <w:p w14:paraId="06BB935F" w14:textId="77777777" w:rsidR="001A3867" w:rsidRPr="00CC34B2" w:rsidRDefault="001A3867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D7D6B1C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NO INCLUYE:</w:t>
      </w:r>
    </w:p>
    <w:p w14:paraId="3F82D55B" w14:textId="45F2C460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Tarifa aérea internacional</w:t>
      </w:r>
      <w:r w:rsidR="00ED6813">
        <w:rPr>
          <w:rFonts w:ascii="Gill Sans Nova" w:hAnsi="Gill Sans Nova"/>
          <w:bCs/>
          <w:color w:val="000000" w:themeColor="text1"/>
        </w:rPr>
        <w:t>.</w:t>
      </w:r>
    </w:p>
    <w:p w14:paraId="193FE924" w14:textId="0D646D0C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Gastos de índole personal</w:t>
      </w:r>
      <w:r w:rsidR="00ED6813">
        <w:rPr>
          <w:rFonts w:ascii="Gill Sans Nova" w:hAnsi="Gill Sans Nova"/>
          <w:bCs/>
          <w:color w:val="000000" w:themeColor="text1"/>
        </w:rPr>
        <w:t>.</w:t>
      </w:r>
    </w:p>
    <w:p w14:paraId="43DFBED4" w14:textId="60B8147D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Propinas a chofer y guía</w:t>
      </w:r>
      <w:r w:rsidR="00ED6813">
        <w:rPr>
          <w:rFonts w:ascii="Gill Sans Nova" w:hAnsi="Gill Sans Nova"/>
          <w:bCs/>
          <w:color w:val="000000" w:themeColor="text1"/>
        </w:rPr>
        <w:t>.</w:t>
      </w:r>
    </w:p>
    <w:p w14:paraId="79A8A00E" w14:textId="59121808" w:rsidR="00CC34B2" w:rsidRPr="00502247" w:rsidRDefault="00ED6813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>
        <w:rPr>
          <w:rFonts w:ascii="Gill Sans Nova" w:hAnsi="Gill Sans Nova"/>
          <w:bCs/>
          <w:color w:val="000000" w:themeColor="text1"/>
        </w:rPr>
        <w:t>Alimentos y bebidas no especificadas en el incluye.</w:t>
      </w:r>
    </w:p>
    <w:p w14:paraId="6CAEFCC3" w14:textId="77777777" w:rsidR="001A3867" w:rsidRDefault="00CC34B2" w:rsidP="001A386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Extras o cualquier otro servicio no detallado</w:t>
      </w:r>
      <w:r w:rsidR="00ED6813">
        <w:rPr>
          <w:rFonts w:ascii="Gill Sans Nova" w:hAnsi="Gill Sans Nova"/>
          <w:bCs/>
          <w:color w:val="000000" w:themeColor="text1"/>
        </w:rPr>
        <w:t>.</w:t>
      </w:r>
    </w:p>
    <w:p w14:paraId="44628A2A" w14:textId="77777777" w:rsidR="001A3867" w:rsidRDefault="001A3867" w:rsidP="001A3867">
      <w:pPr>
        <w:pStyle w:val="Prrafodelista"/>
        <w:ind w:left="360"/>
        <w:jc w:val="both"/>
        <w:rPr>
          <w:rFonts w:ascii="Gill Sans Nova" w:hAnsi="Gill Sans Nova"/>
          <w:bCs/>
          <w:color w:val="000000" w:themeColor="text1"/>
        </w:rPr>
      </w:pPr>
    </w:p>
    <w:p w14:paraId="44912262" w14:textId="77777777" w:rsidR="00B10DA8" w:rsidRDefault="00B10DA8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75FF67F4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894DB6">
        <w:rPr>
          <w:rFonts w:ascii="Gill Sans Nova" w:eastAsia="Gill Sans" w:hAnsi="Gill Sans Nova" w:cs="Gill Sans"/>
          <w:b/>
          <w:bCs/>
          <w:color w:val="192646"/>
          <w:lang w:val="es-MX" w:eastAsia="es-MX"/>
        </w:rPr>
        <w:t>PROCEDIMIENTO DE RESERVACIÓN:</w:t>
      </w:r>
    </w:p>
    <w:p w14:paraId="6243F9BE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894DB6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En caso de estar interesado en nuestra propuesta se requiere de copias de pasaporte escaneadas para la confirmación de los servicios en el extranjero con vigencia de 6 meses a la fecha de regreso del viaje.</w:t>
      </w:r>
    </w:p>
    <w:p w14:paraId="64D0E2D6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</w:p>
    <w:p w14:paraId="3C9B0C66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894DB6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Las personas mexicanas que salgan del país ya no deberán llenar el Formato Estadístico para mexicanos</w:t>
      </w:r>
    </w:p>
    <w:p w14:paraId="23378B09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894DB6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(FEM) de manera manual.</w:t>
      </w:r>
    </w:p>
    <w:p w14:paraId="24DD93EA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</w:p>
    <w:p w14:paraId="638041F6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894DB6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El trámite ahora deberá realizarse exclusivamente en formato digital a través del siguiente enlace:</w:t>
      </w:r>
    </w:p>
    <w:p w14:paraId="4A6F5EEC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894DB6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FEM en línea:</w:t>
      </w:r>
      <w:r w:rsidRPr="00894DB6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</w:t>
      </w:r>
      <w:hyperlink r:id="rId7" w:history="1">
        <w:r w:rsidRPr="00894DB6">
          <w:rPr>
            <w:rStyle w:val="Hipervnculo"/>
            <w:rFonts w:ascii="Gill Sans Nova" w:eastAsia="Gill Sans" w:hAnsi="Gill Sans Nova" w:cs="Gill Sans"/>
            <w:b/>
            <w:lang w:val="es-MX" w:eastAsia="es-MX"/>
          </w:rPr>
          <w:t>https://www.inm.gob.mx/fem/</w:t>
        </w:r>
      </w:hyperlink>
      <w:r w:rsidRPr="00894DB6">
        <w:rPr>
          <w:rFonts w:ascii="Gill Sans Nova" w:eastAsia="Gill Sans" w:hAnsi="Gill Sans Nova" w:cs="Gill Sans"/>
          <w:b/>
          <w:color w:val="192646"/>
          <w:lang w:val="es-MX" w:eastAsia="es-MX"/>
        </w:rPr>
        <w:t> </w:t>
      </w:r>
    </w:p>
    <w:p w14:paraId="2D99546F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6E48F1D9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894DB6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Para completarlo, es indispensable contar con una cuenta LLAVE, la cual puedes crear aquí:</w:t>
      </w:r>
    </w:p>
    <w:p w14:paraId="7F7315A1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/>
          <w:color w:val="192646"/>
          <w:lang w:val="es-MX" w:eastAsia="es-MX"/>
        </w:rPr>
      </w:pPr>
      <w:hyperlink r:id="rId8" w:history="1">
        <w:r w:rsidRPr="00894DB6">
          <w:rPr>
            <w:rStyle w:val="Hipervnculo"/>
            <w:rFonts w:ascii="Gill Sans Nova" w:eastAsia="Gill Sans" w:hAnsi="Gill Sans Nova" w:cs="Gill Sans"/>
            <w:b/>
            <w:lang w:val="es-MX" w:eastAsia="es-MX"/>
          </w:rPr>
          <w:t>https://llave.cdmx.gob.mx/RegistroCiudadano.xhtml?faces-redirect=true</w:t>
        </w:r>
      </w:hyperlink>
    </w:p>
    <w:p w14:paraId="7D11AECE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A6C15A4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894DB6">
        <w:rPr>
          <w:rFonts w:ascii="Gill Sans Nova" w:eastAsia="Gill Sans" w:hAnsi="Gill Sans Nova" w:cs="Gill Sans"/>
          <w:b/>
          <w:bCs/>
          <w:color w:val="192646"/>
          <w:lang w:val="es-MX" w:eastAsia="es-MX"/>
        </w:rPr>
        <w:t>NOTAS IMPORTANTES:</w:t>
      </w:r>
    </w:p>
    <w:p w14:paraId="0F86F159" w14:textId="77777777" w:rsidR="00894DB6" w:rsidRPr="00894DB6" w:rsidRDefault="00894DB6" w:rsidP="00894DB6">
      <w:pPr>
        <w:jc w:val="both"/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894DB6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Costos sujetos a disponibilidad y cambio sin previo aviso al momento de confirmar en firme.  </w:t>
      </w:r>
    </w:p>
    <w:p w14:paraId="33547907" w14:textId="77777777" w:rsidR="001A3867" w:rsidRDefault="001A3867" w:rsidP="00CC34B2">
      <w:pPr>
        <w:jc w:val="both"/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sectPr w:rsidR="001A3867" w:rsidSect="00894E11">
      <w:headerReference w:type="default" r:id="rId9"/>
      <w:footerReference w:type="default" r:id="rId10"/>
      <w:pgSz w:w="12240" w:h="15840"/>
      <w:pgMar w:top="2552" w:right="1185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6BF6" w14:textId="77777777" w:rsidR="007978EC" w:rsidRDefault="007978EC" w:rsidP="00F162DA">
      <w:r>
        <w:separator/>
      </w:r>
    </w:p>
  </w:endnote>
  <w:endnote w:type="continuationSeparator" w:id="0">
    <w:p w14:paraId="6898C68F" w14:textId="77777777" w:rsidR="007978EC" w:rsidRDefault="007978EC" w:rsidP="00F1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9CC3" w14:textId="4232C2E5" w:rsidR="00F162DA" w:rsidRDefault="00F162DA" w:rsidP="009F026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5254" w14:textId="77777777" w:rsidR="007978EC" w:rsidRDefault="007978EC" w:rsidP="00F162DA">
      <w:r>
        <w:separator/>
      </w:r>
    </w:p>
  </w:footnote>
  <w:footnote w:type="continuationSeparator" w:id="0">
    <w:p w14:paraId="7C9AEE6A" w14:textId="77777777" w:rsidR="007978EC" w:rsidRDefault="007978EC" w:rsidP="00F1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128" w14:textId="0A247545" w:rsidR="00884196" w:rsidRDefault="0095653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B74F6" wp14:editId="697AEDC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6859" cy="10048875"/>
          <wp:effectExtent l="0" t="0" r="5715" b="0"/>
          <wp:wrapNone/>
          <wp:docPr id="4830174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859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D13D0" w14:textId="070B2481" w:rsidR="00F162DA" w:rsidRDefault="00F16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31D"/>
    <w:multiLevelType w:val="hybridMultilevel"/>
    <w:tmpl w:val="4258A1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2EDE"/>
    <w:multiLevelType w:val="hybridMultilevel"/>
    <w:tmpl w:val="60343960"/>
    <w:lvl w:ilvl="0" w:tplc="F864C966">
      <w:start w:val="1"/>
      <w:numFmt w:val="bullet"/>
      <w:lvlText w:val="×"/>
      <w:lvlJc w:val="left"/>
      <w:pPr>
        <w:ind w:left="360" w:hanging="360"/>
      </w:pPr>
      <w:rPr>
        <w:rFonts w:ascii="Gill Sans Nova" w:hAnsi="Gill Sans Nov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DF7990"/>
    <w:multiLevelType w:val="hybridMultilevel"/>
    <w:tmpl w:val="920C6F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498"/>
    <w:multiLevelType w:val="hybridMultilevel"/>
    <w:tmpl w:val="595C79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B7144"/>
    <w:multiLevelType w:val="hybridMultilevel"/>
    <w:tmpl w:val="128855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EC11B1"/>
    <w:multiLevelType w:val="hybridMultilevel"/>
    <w:tmpl w:val="3BFC89F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FF68EE4">
      <w:numFmt w:val="bullet"/>
      <w:lvlText w:val="•"/>
      <w:lvlJc w:val="left"/>
      <w:pPr>
        <w:ind w:left="1440" w:hanging="720"/>
      </w:pPr>
      <w:rPr>
        <w:rFonts w:ascii="Gill Sans Nova" w:eastAsiaTheme="minorEastAsia" w:hAnsi="Gill Sans Nov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FC5716"/>
    <w:multiLevelType w:val="hybridMultilevel"/>
    <w:tmpl w:val="3EE42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B4A04"/>
    <w:multiLevelType w:val="hybridMultilevel"/>
    <w:tmpl w:val="87FC5A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31FDC"/>
    <w:multiLevelType w:val="hybridMultilevel"/>
    <w:tmpl w:val="E3468C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4573">
    <w:abstractNumId w:val="5"/>
  </w:num>
  <w:num w:numId="2" w16cid:durableId="187069404">
    <w:abstractNumId w:val="1"/>
  </w:num>
  <w:num w:numId="3" w16cid:durableId="1554344109">
    <w:abstractNumId w:val="6"/>
  </w:num>
  <w:num w:numId="4" w16cid:durableId="2076930050">
    <w:abstractNumId w:val="4"/>
  </w:num>
  <w:num w:numId="5" w16cid:durableId="1919437158">
    <w:abstractNumId w:val="8"/>
  </w:num>
  <w:num w:numId="6" w16cid:durableId="344139032">
    <w:abstractNumId w:val="3"/>
  </w:num>
  <w:num w:numId="7" w16cid:durableId="671496742">
    <w:abstractNumId w:val="0"/>
  </w:num>
  <w:num w:numId="8" w16cid:durableId="83962021">
    <w:abstractNumId w:val="7"/>
  </w:num>
  <w:num w:numId="9" w16cid:durableId="141068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DA"/>
    <w:rsid w:val="00002947"/>
    <w:rsid w:val="000067F0"/>
    <w:rsid w:val="0001146F"/>
    <w:rsid w:val="000341B5"/>
    <w:rsid w:val="0004485F"/>
    <w:rsid w:val="00055915"/>
    <w:rsid w:val="00064D52"/>
    <w:rsid w:val="000772C7"/>
    <w:rsid w:val="000774A8"/>
    <w:rsid w:val="00081912"/>
    <w:rsid w:val="00091397"/>
    <w:rsid w:val="000C2789"/>
    <w:rsid w:val="000F4781"/>
    <w:rsid w:val="00115E32"/>
    <w:rsid w:val="00116140"/>
    <w:rsid w:val="00122CA3"/>
    <w:rsid w:val="00124E3C"/>
    <w:rsid w:val="00132842"/>
    <w:rsid w:val="00142EDA"/>
    <w:rsid w:val="001502B0"/>
    <w:rsid w:val="00152AE6"/>
    <w:rsid w:val="00161900"/>
    <w:rsid w:val="0016354E"/>
    <w:rsid w:val="00193132"/>
    <w:rsid w:val="001957D2"/>
    <w:rsid w:val="00197E3A"/>
    <w:rsid w:val="001A3867"/>
    <w:rsid w:val="001A3B56"/>
    <w:rsid w:val="001B1CFD"/>
    <w:rsid w:val="001C4BE6"/>
    <w:rsid w:val="001D36D7"/>
    <w:rsid w:val="001E0984"/>
    <w:rsid w:val="001F3CDE"/>
    <w:rsid w:val="0020731F"/>
    <w:rsid w:val="00213921"/>
    <w:rsid w:val="0021621B"/>
    <w:rsid w:val="00223DB1"/>
    <w:rsid w:val="0023480A"/>
    <w:rsid w:val="002373CD"/>
    <w:rsid w:val="002405FD"/>
    <w:rsid w:val="002547EF"/>
    <w:rsid w:val="002572AC"/>
    <w:rsid w:val="002713A3"/>
    <w:rsid w:val="00274151"/>
    <w:rsid w:val="002827B2"/>
    <w:rsid w:val="002A4F0E"/>
    <w:rsid w:val="002B0007"/>
    <w:rsid w:val="002B167B"/>
    <w:rsid w:val="002C69BA"/>
    <w:rsid w:val="002D2535"/>
    <w:rsid w:val="002D609C"/>
    <w:rsid w:val="002D72BA"/>
    <w:rsid w:val="002F4592"/>
    <w:rsid w:val="002F57D6"/>
    <w:rsid w:val="00307966"/>
    <w:rsid w:val="0033316F"/>
    <w:rsid w:val="003346BA"/>
    <w:rsid w:val="0033508F"/>
    <w:rsid w:val="003350E7"/>
    <w:rsid w:val="003557E3"/>
    <w:rsid w:val="003607D8"/>
    <w:rsid w:val="003632AB"/>
    <w:rsid w:val="00380EC9"/>
    <w:rsid w:val="0038782C"/>
    <w:rsid w:val="003915C6"/>
    <w:rsid w:val="00392EDF"/>
    <w:rsid w:val="003969E3"/>
    <w:rsid w:val="003A6D7A"/>
    <w:rsid w:val="003C20E3"/>
    <w:rsid w:val="003C6A8D"/>
    <w:rsid w:val="003D0E2F"/>
    <w:rsid w:val="003D12E1"/>
    <w:rsid w:val="003D5102"/>
    <w:rsid w:val="003D7AC8"/>
    <w:rsid w:val="003E5AB7"/>
    <w:rsid w:val="003F2B23"/>
    <w:rsid w:val="0040505F"/>
    <w:rsid w:val="00405A67"/>
    <w:rsid w:val="004253BE"/>
    <w:rsid w:val="00460695"/>
    <w:rsid w:val="004647DE"/>
    <w:rsid w:val="0047791E"/>
    <w:rsid w:val="00493144"/>
    <w:rsid w:val="004A43BE"/>
    <w:rsid w:val="004C43A0"/>
    <w:rsid w:val="004C7580"/>
    <w:rsid w:val="004E5AE2"/>
    <w:rsid w:val="004E7774"/>
    <w:rsid w:val="004F6009"/>
    <w:rsid w:val="00502247"/>
    <w:rsid w:val="005075A3"/>
    <w:rsid w:val="00525664"/>
    <w:rsid w:val="00533AAE"/>
    <w:rsid w:val="00535396"/>
    <w:rsid w:val="00551F7E"/>
    <w:rsid w:val="005611BF"/>
    <w:rsid w:val="0057111E"/>
    <w:rsid w:val="005744F2"/>
    <w:rsid w:val="00595A14"/>
    <w:rsid w:val="005A5FA3"/>
    <w:rsid w:val="005B41D4"/>
    <w:rsid w:val="005C6B19"/>
    <w:rsid w:val="005D0A4F"/>
    <w:rsid w:val="005E1589"/>
    <w:rsid w:val="005F3256"/>
    <w:rsid w:val="006027BB"/>
    <w:rsid w:val="00612264"/>
    <w:rsid w:val="006427F6"/>
    <w:rsid w:val="00642DD5"/>
    <w:rsid w:val="00646CB6"/>
    <w:rsid w:val="006817DA"/>
    <w:rsid w:val="00696E24"/>
    <w:rsid w:val="006A5D51"/>
    <w:rsid w:val="006A65F9"/>
    <w:rsid w:val="006B1FCB"/>
    <w:rsid w:val="006B4B56"/>
    <w:rsid w:val="006B55A4"/>
    <w:rsid w:val="006B624A"/>
    <w:rsid w:val="006D175A"/>
    <w:rsid w:val="006E4C92"/>
    <w:rsid w:val="006F636A"/>
    <w:rsid w:val="00713CBF"/>
    <w:rsid w:val="007179DF"/>
    <w:rsid w:val="00720A52"/>
    <w:rsid w:val="00723E4A"/>
    <w:rsid w:val="0079056C"/>
    <w:rsid w:val="007937E0"/>
    <w:rsid w:val="007978EC"/>
    <w:rsid w:val="007C1AB1"/>
    <w:rsid w:val="007C1CE7"/>
    <w:rsid w:val="007D49AB"/>
    <w:rsid w:val="007D505F"/>
    <w:rsid w:val="007E0AC3"/>
    <w:rsid w:val="007E23DE"/>
    <w:rsid w:val="00801D5F"/>
    <w:rsid w:val="008043CD"/>
    <w:rsid w:val="00812D10"/>
    <w:rsid w:val="00814A18"/>
    <w:rsid w:val="00822078"/>
    <w:rsid w:val="00826C09"/>
    <w:rsid w:val="0083096C"/>
    <w:rsid w:val="00840DEF"/>
    <w:rsid w:val="00850A61"/>
    <w:rsid w:val="008633A0"/>
    <w:rsid w:val="00865B91"/>
    <w:rsid w:val="00884196"/>
    <w:rsid w:val="00894DB6"/>
    <w:rsid w:val="00894E11"/>
    <w:rsid w:val="008B701B"/>
    <w:rsid w:val="008D308A"/>
    <w:rsid w:val="008E0C08"/>
    <w:rsid w:val="008F04CC"/>
    <w:rsid w:val="008F4582"/>
    <w:rsid w:val="00904BA0"/>
    <w:rsid w:val="00916300"/>
    <w:rsid w:val="00916339"/>
    <w:rsid w:val="00925460"/>
    <w:rsid w:val="00936E51"/>
    <w:rsid w:val="00941398"/>
    <w:rsid w:val="00947DC0"/>
    <w:rsid w:val="009511BD"/>
    <w:rsid w:val="00955113"/>
    <w:rsid w:val="00955BBB"/>
    <w:rsid w:val="0095622C"/>
    <w:rsid w:val="0095653C"/>
    <w:rsid w:val="00965FBE"/>
    <w:rsid w:val="0097218B"/>
    <w:rsid w:val="0099008C"/>
    <w:rsid w:val="009B268F"/>
    <w:rsid w:val="009C0535"/>
    <w:rsid w:val="009C10F0"/>
    <w:rsid w:val="009C491B"/>
    <w:rsid w:val="009D4FFD"/>
    <w:rsid w:val="009F0260"/>
    <w:rsid w:val="009F7FBB"/>
    <w:rsid w:val="00A108D3"/>
    <w:rsid w:val="00A36BB1"/>
    <w:rsid w:val="00A52184"/>
    <w:rsid w:val="00A56282"/>
    <w:rsid w:val="00A73157"/>
    <w:rsid w:val="00A9367F"/>
    <w:rsid w:val="00AB6FA3"/>
    <w:rsid w:val="00AC7944"/>
    <w:rsid w:val="00AF7945"/>
    <w:rsid w:val="00B017A8"/>
    <w:rsid w:val="00B10DA8"/>
    <w:rsid w:val="00B17694"/>
    <w:rsid w:val="00B37221"/>
    <w:rsid w:val="00B40596"/>
    <w:rsid w:val="00B52F74"/>
    <w:rsid w:val="00B632C7"/>
    <w:rsid w:val="00B656B4"/>
    <w:rsid w:val="00B70451"/>
    <w:rsid w:val="00B71781"/>
    <w:rsid w:val="00B7567A"/>
    <w:rsid w:val="00B9217C"/>
    <w:rsid w:val="00B938E3"/>
    <w:rsid w:val="00BB4B1D"/>
    <w:rsid w:val="00BC1803"/>
    <w:rsid w:val="00BD49BE"/>
    <w:rsid w:val="00C065CE"/>
    <w:rsid w:val="00C104D4"/>
    <w:rsid w:val="00C2120C"/>
    <w:rsid w:val="00C2749A"/>
    <w:rsid w:val="00C308CE"/>
    <w:rsid w:val="00C42692"/>
    <w:rsid w:val="00C47607"/>
    <w:rsid w:val="00C50545"/>
    <w:rsid w:val="00C50939"/>
    <w:rsid w:val="00C614FE"/>
    <w:rsid w:val="00C61E1B"/>
    <w:rsid w:val="00C62D27"/>
    <w:rsid w:val="00C80EFD"/>
    <w:rsid w:val="00CA286B"/>
    <w:rsid w:val="00CB616D"/>
    <w:rsid w:val="00CC2B35"/>
    <w:rsid w:val="00CC34B2"/>
    <w:rsid w:val="00CD32F7"/>
    <w:rsid w:val="00D2500B"/>
    <w:rsid w:val="00D31D00"/>
    <w:rsid w:val="00D35E27"/>
    <w:rsid w:val="00D378FC"/>
    <w:rsid w:val="00D40C58"/>
    <w:rsid w:val="00D8321D"/>
    <w:rsid w:val="00D87661"/>
    <w:rsid w:val="00D971C8"/>
    <w:rsid w:val="00DA78DF"/>
    <w:rsid w:val="00DB1596"/>
    <w:rsid w:val="00DC55A9"/>
    <w:rsid w:val="00DD28F8"/>
    <w:rsid w:val="00DF11BA"/>
    <w:rsid w:val="00DF4A17"/>
    <w:rsid w:val="00E01C17"/>
    <w:rsid w:val="00E132D0"/>
    <w:rsid w:val="00E15122"/>
    <w:rsid w:val="00E15752"/>
    <w:rsid w:val="00E319B4"/>
    <w:rsid w:val="00E65FB8"/>
    <w:rsid w:val="00E77AB4"/>
    <w:rsid w:val="00E927E4"/>
    <w:rsid w:val="00EC042F"/>
    <w:rsid w:val="00EC3117"/>
    <w:rsid w:val="00EC558C"/>
    <w:rsid w:val="00EC7009"/>
    <w:rsid w:val="00ED6813"/>
    <w:rsid w:val="00EF265D"/>
    <w:rsid w:val="00F15491"/>
    <w:rsid w:val="00F162DA"/>
    <w:rsid w:val="00F267E5"/>
    <w:rsid w:val="00F52FCC"/>
    <w:rsid w:val="00F5464B"/>
    <w:rsid w:val="00F61BCD"/>
    <w:rsid w:val="00F85847"/>
    <w:rsid w:val="00FB003A"/>
    <w:rsid w:val="00FC6D49"/>
    <w:rsid w:val="00FD0DAC"/>
    <w:rsid w:val="00FD18C1"/>
    <w:rsid w:val="00FE2FF0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87C166"/>
  <w14:defaultImageDpi w14:val="300"/>
  <w15:docId w15:val="{83A71F43-039D-43ED-957E-8EE0564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2DA"/>
  </w:style>
  <w:style w:type="paragraph" w:styleId="Piedepgina">
    <w:name w:val="footer"/>
    <w:basedOn w:val="Normal"/>
    <w:link w:val="Piedepgina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2DA"/>
  </w:style>
  <w:style w:type="paragraph" w:styleId="Textodeglobo">
    <w:name w:val="Balloon Text"/>
    <w:basedOn w:val="Normal"/>
    <w:link w:val="TextodegloboCar"/>
    <w:uiPriority w:val="99"/>
    <w:semiHidden/>
    <w:unhideWhenUsed/>
    <w:rsid w:val="00F162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2DA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C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CC34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normal1">
    <w:name w:val="Plain Table 1"/>
    <w:basedOn w:val="Tablanormal"/>
    <w:uiPriority w:val="99"/>
    <w:rsid w:val="00CC34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5022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3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ave.cdmx.gob.mx/RegistroCiudadano.xhtml?faces-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m.gob.mx/f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1458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Tipos Libres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García</dc:creator>
  <cp:keywords/>
  <dc:description/>
  <cp:lastModifiedBy>Cosme E Perez S</cp:lastModifiedBy>
  <cp:revision>3</cp:revision>
  <dcterms:created xsi:type="dcterms:W3CDTF">2026-03-11T20:14:00Z</dcterms:created>
  <dcterms:modified xsi:type="dcterms:W3CDTF">2026-03-20T17:25:00Z</dcterms:modified>
</cp:coreProperties>
</file>